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B6" w:rsidRDefault="000741B6" w:rsidP="00074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1B6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программы развития </w:t>
      </w:r>
    </w:p>
    <w:p w:rsidR="000F41BD" w:rsidRDefault="000741B6" w:rsidP="00074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1B6">
        <w:rPr>
          <w:rFonts w:ascii="Times New Roman" w:hAnsi="Times New Roman" w:cs="Times New Roman"/>
          <w:b/>
          <w:sz w:val="28"/>
          <w:szCs w:val="28"/>
        </w:rPr>
        <w:t>МКУ ДО ДЮСШ на 2014-2019 годы</w:t>
      </w:r>
    </w:p>
    <w:p w:rsidR="000741B6" w:rsidRDefault="000741B6" w:rsidP="00074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0741B6" w:rsidRPr="000741B6" w:rsidRDefault="000741B6" w:rsidP="000741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41B6" w:rsidRDefault="000741B6" w:rsidP="00074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6">
        <w:rPr>
          <w:rFonts w:ascii="Times New Roman" w:hAnsi="Times New Roman" w:cs="Times New Roman"/>
          <w:sz w:val="28"/>
          <w:szCs w:val="28"/>
        </w:rPr>
        <w:t xml:space="preserve"> В 2019 завершена реализация программы развития учреждения, определя</w:t>
      </w:r>
      <w:r w:rsidR="00527CE2">
        <w:rPr>
          <w:rFonts w:ascii="Times New Roman" w:hAnsi="Times New Roman" w:cs="Times New Roman"/>
          <w:sz w:val="28"/>
          <w:szCs w:val="28"/>
        </w:rPr>
        <w:t xml:space="preserve">вшая </w:t>
      </w:r>
      <w:r w:rsidRPr="000741B6">
        <w:rPr>
          <w:rFonts w:ascii="Times New Roman" w:hAnsi="Times New Roman" w:cs="Times New Roman"/>
          <w:sz w:val="28"/>
          <w:szCs w:val="28"/>
        </w:rPr>
        <w:t xml:space="preserve"> приоритеты деятельности</w:t>
      </w:r>
      <w:r w:rsidR="00527CE2">
        <w:rPr>
          <w:rFonts w:ascii="Times New Roman" w:hAnsi="Times New Roman" w:cs="Times New Roman"/>
          <w:sz w:val="28"/>
          <w:szCs w:val="28"/>
        </w:rPr>
        <w:t xml:space="preserve"> МКУ ДО ДЮСШ </w:t>
      </w:r>
      <w:r w:rsidRPr="000741B6">
        <w:rPr>
          <w:rFonts w:ascii="Times New Roman" w:hAnsi="Times New Roman" w:cs="Times New Roman"/>
          <w:sz w:val="28"/>
          <w:szCs w:val="28"/>
        </w:rPr>
        <w:t xml:space="preserve"> в течение 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1B6" w:rsidRPr="00694EF2" w:rsidRDefault="000741B6" w:rsidP="000741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учреждения за период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позволяет сделать вывод о реализации целей и задач, определенных программами деятельности и развития ДЮСШ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по  созданию условий для воспитания физически и нравственно здоровой, социально-адаптированной личности в процессе занятий спортом, достижения максимально возможного уровня развития физических, интеллектуальных и нравственных способностей учащихся:</w:t>
      </w:r>
    </w:p>
    <w:p w:rsidR="000741B6" w:rsidRPr="00694EF2" w:rsidRDefault="000741B6" w:rsidP="000741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стабильно высокое качество </w:t>
      </w:r>
      <w:proofErr w:type="spellStart"/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следствием  чего является рост спортивных результатов воспитанников школы</w:t>
      </w:r>
    </w:p>
    <w:p w:rsidR="000741B6" w:rsidRPr="00694EF2" w:rsidRDefault="000741B6" w:rsidP="000741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территориальный охват школьников района образовательными услугами</w:t>
      </w:r>
    </w:p>
    <w:p w:rsidR="000741B6" w:rsidRPr="00694EF2" w:rsidRDefault="000741B6" w:rsidP="000741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профессиональный тренерский коллектив, способный на современном уровне решать общую педагогическую задачу обучения и воспитания в соответствии с принципами индивидуального подхода и приоритетными направлениями образовательной системы РФ</w:t>
      </w:r>
    </w:p>
    <w:p w:rsidR="000741B6" w:rsidRDefault="000741B6" w:rsidP="000741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 родителей и воспитанников   показывают высокую степень удовлетворенности качеством образовательных услуг</w:t>
      </w:r>
    </w:p>
    <w:p w:rsidR="000741B6" w:rsidRPr="00694EF2" w:rsidRDefault="000741B6" w:rsidP="000741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НОК 2019 года средневзвешенная сумма по всем критериям составила </w:t>
      </w:r>
      <w:r w:rsidRPr="0007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82,68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 удовлетворенности условиями оказания услуг в ДЮСШ </w:t>
      </w:r>
      <w:r w:rsidRPr="0007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:rsidR="00092354" w:rsidRDefault="000741B6" w:rsidP="0009235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354" w:rsidRPr="00F66C18" w:rsidRDefault="00092354" w:rsidP="0009235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</w:t>
      </w:r>
    </w:p>
    <w:p w:rsidR="00092354" w:rsidRPr="00694EF2" w:rsidRDefault="00092354" w:rsidP="0009235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354" w:rsidRPr="00694EF2" w:rsidRDefault="00092354" w:rsidP="000923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работает сплоченный профессионально компетентный коллектив педагогов, в котором каждый несёт ответственность за решение поставленных перед коллективом задач.</w:t>
      </w:r>
    </w:p>
    <w:p w:rsidR="00092354" w:rsidRPr="00694EF2" w:rsidRDefault="00092354" w:rsidP="000923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школой осуществляется на основе сотрудничества, </w:t>
      </w:r>
      <w:proofErr w:type="spellStart"/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соуправления</w:t>
      </w:r>
      <w:proofErr w:type="spellEnd"/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инициативу и творчество всего педагогического коллектива.</w:t>
      </w:r>
    </w:p>
    <w:p w:rsidR="00092354" w:rsidRPr="00694EF2" w:rsidRDefault="00092354" w:rsidP="0009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54" w:rsidRPr="00694EF2" w:rsidRDefault="00092354" w:rsidP="000923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F2">
        <w:rPr>
          <w:rFonts w:ascii="Times New Roman" w:eastAsia="Calibri" w:hAnsi="Times New Roman" w:cs="Times New Roman"/>
          <w:sz w:val="24"/>
          <w:szCs w:val="24"/>
        </w:rPr>
        <w:t xml:space="preserve">Кадровый потенциал тренерско-преподавательского состава достаточно  высок. </w:t>
      </w:r>
    </w:p>
    <w:tbl>
      <w:tblPr>
        <w:tblW w:w="47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418"/>
        <w:gridCol w:w="1134"/>
        <w:gridCol w:w="1134"/>
        <w:gridCol w:w="1275"/>
        <w:gridCol w:w="992"/>
        <w:gridCol w:w="1134"/>
        <w:gridCol w:w="1134"/>
      </w:tblGrid>
      <w:tr w:rsidR="00092354" w:rsidRPr="00694EF2" w:rsidTr="00E924CE">
        <w:trPr>
          <w:cantSplit/>
          <w:trHeight w:val="23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textDirection w:val="btLr"/>
            <w:hideMark/>
          </w:tcPr>
          <w:p w:rsidR="00092354" w:rsidRPr="00694EF2" w:rsidRDefault="00092354" w:rsidP="00E924C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textDirection w:val="btLr"/>
            <w:hideMark/>
          </w:tcPr>
          <w:p w:rsidR="00092354" w:rsidRPr="00694EF2" w:rsidRDefault="00092354" w:rsidP="00E924C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092354" w:rsidRPr="00694EF2" w:rsidRDefault="00092354" w:rsidP="00E924C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тренеров-преподавателей</w:t>
            </w:r>
          </w:p>
          <w:p w:rsidR="00092354" w:rsidRPr="00694EF2" w:rsidRDefault="00092354" w:rsidP="00E924C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(штатных)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092354" w:rsidRPr="00694EF2" w:rsidRDefault="00092354" w:rsidP="00E924C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Имеют высшее</w:t>
            </w:r>
          </w:p>
          <w:p w:rsidR="00092354" w:rsidRPr="00694EF2" w:rsidRDefault="00092354" w:rsidP="00E924C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</w:t>
            </w:r>
          </w:p>
          <w:p w:rsidR="00092354" w:rsidRPr="00694EF2" w:rsidRDefault="00092354" w:rsidP="00E924C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  <w:p w:rsidR="00092354" w:rsidRPr="00694EF2" w:rsidRDefault="00092354" w:rsidP="00E924C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textDirection w:val="btLr"/>
            <w:hideMark/>
          </w:tcPr>
          <w:p w:rsidR="00092354" w:rsidRPr="00694EF2" w:rsidRDefault="00092354" w:rsidP="00E924C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Имеют среднее</w:t>
            </w:r>
          </w:p>
          <w:p w:rsidR="00092354" w:rsidRPr="00694EF2" w:rsidRDefault="00092354" w:rsidP="00E924C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</w:t>
            </w:r>
          </w:p>
          <w:p w:rsidR="00092354" w:rsidRPr="00694EF2" w:rsidRDefault="00092354" w:rsidP="00E924C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092354" w:rsidRPr="00694EF2" w:rsidRDefault="00092354" w:rsidP="00E924C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Имеют высшую</w:t>
            </w:r>
          </w:p>
          <w:p w:rsidR="00092354" w:rsidRPr="00694EF2" w:rsidRDefault="00092354" w:rsidP="00E924C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квалификационную</w:t>
            </w:r>
          </w:p>
          <w:p w:rsidR="00092354" w:rsidRPr="00694EF2" w:rsidRDefault="00092354" w:rsidP="00E924C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textDirection w:val="btLr"/>
            <w:hideMark/>
          </w:tcPr>
          <w:p w:rsidR="00092354" w:rsidRPr="00694EF2" w:rsidRDefault="00092354" w:rsidP="00E924C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Имеют первую квалификационную категорию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2354" w:rsidRPr="00694EF2" w:rsidRDefault="00092354" w:rsidP="00E924C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внешних совместителей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2354" w:rsidRPr="00694EF2" w:rsidRDefault="00092354" w:rsidP="00E924C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Вакансии</w:t>
            </w:r>
          </w:p>
        </w:tc>
      </w:tr>
      <w:tr w:rsidR="00092354" w:rsidRPr="00694EF2" w:rsidTr="00E924C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92354" w:rsidRPr="00694EF2" w:rsidRDefault="00092354" w:rsidP="00E924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92354" w:rsidRPr="00694EF2" w:rsidRDefault="00092354" w:rsidP="00E924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354" w:rsidRPr="00694EF2" w:rsidRDefault="00092354" w:rsidP="00E924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92354" w:rsidRPr="00694EF2" w:rsidRDefault="00092354" w:rsidP="00E924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354" w:rsidRPr="00694EF2" w:rsidRDefault="00092354" w:rsidP="00E924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92354" w:rsidRPr="00694EF2" w:rsidRDefault="00092354" w:rsidP="00E924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4" w:rsidRPr="00694EF2" w:rsidRDefault="00092354" w:rsidP="00E924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4" w:rsidRPr="00694EF2" w:rsidRDefault="00092354" w:rsidP="00E924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92354" w:rsidRPr="00694EF2" w:rsidTr="00E924C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92354" w:rsidRPr="00694EF2" w:rsidRDefault="00092354" w:rsidP="00E924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92354" w:rsidRPr="00694EF2" w:rsidRDefault="00092354" w:rsidP="00E924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354" w:rsidRPr="00694EF2" w:rsidRDefault="00092354" w:rsidP="00E924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92354" w:rsidRPr="00694EF2" w:rsidRDefault="00092354" w:rsidP="00E924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354" w:rsidRPr="00694EF2" w:rsidRDefault="00092354" w:rsidP="00E924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92354" w:rsidRPr="00694EF2" w:rsidRDefault="00092354" w:rsidP="00E924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4" w:rsidRPr="00694EF2" w:rsidRDefault="00092354" w:rsidP="00E924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4" w:rsidRPr="00694EF2" w:rsidRDefault="00092354" w:rsidP="00E924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92354" w:rsidRPr="00694EF2" w:rsidTr="00E924C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92354" w:rsidRPr="00694EF2" w:rsidRDefault="00092354" w:rsidP="00E924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92354" w:rsidRPr="00694EF2" w:rsidRDefault="00092354" w:rsidP="00E924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354" w:rsidRPr="00694EF2" w:rsidRDefault="00092354" w:rsidP="00E924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92354" w:rsidRPr="00694EF2" w:rsidRDefault="00092354" w:rsidP="00E924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354" w:rsidRPr="00694EF2" w:rsidRDefault="00092354" w:rsidP="00E924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92354" w:rsidRPr="00694EF2" w:rsidRDefault="00092354" w:rsidP="00E924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4" w:rsidRPr="00694EF2" w:rsidRDefault="00092354" w:rsidP="00E924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4" w:rsidRPr="00694EF2" w:rsidRDefault="00092354" w:rsidP="00E924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092354" w:rsidRPr="00694EF2" w:rsidRDefault="00092354" w:rsidP="000923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2354" w:rsidRDefault="00092354" w:rsidP="000923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F2">
        <w:rPr>
          <w:rFonts w:ascii="Times New Roman" w:eastAsia="Calibri" w:hAnsi="Times New Roman" w:cs="Times New Roman"/>
          <w:sz w:val="24"/>
          <w:szCs w:val="24"/>
        </w:rPr>
        <w:t>         Потенциал тренерско-преподавательского состава не исчерпан, педагоги регулярно обучаются на курсах, посвященных    современным подходам к управлению тренировочным процессом.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Максимально используются возможности дистанционного обучения, педагогическим коллективом осуществляются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интернет-публикации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методических материалов.</w:t>
      </w:r>
    </w:p>
    <w:p w:rsidR="00092354" w:rsidRPr="00694EF2" w:rsidRDefault="00092354" w:rsidP="000923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Проблемой остается малая численность штатного состава, в значительной степени обусловленная отсутствием собственной базы для занятий, прежде всего игрового зала, зала для борьбы.</w:t>
      </w:r>
      <w:r w:rsidRPr="00DD49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94EF2">
        <w:rPr>
          <w:rFonts w:ascii="Times New Roman" w:eastAsia="Calibri" w:hAnsi="Times New Roman" w:cs="Times New Roman"/>
          <w:sz w:val="24"/>
          <w:szCs w:val="24"/>
        </w:rPr>
        <w:t>итуацию спас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ает </w:t>
      </w:r>
      <w:r w:rsidRPr="00694EF2">
        <w:rPr>
          <w:rFonts w:ascii="Times New Roman" w:eastAsia="Calibri" w:hAnsi="Times New Roman" w:cs="Times New Roman"/>
          <w:sz w:val="24"/>
          <w:szCs w:val="24"/>
        </w:rPr>
        <w:t>наличие внешних совместителей из числа учителей физической культуры школ района, что позволя</w:t>
      </w:r>
      <w:r>
        <w:rPr>
          <w:rFonts w:ascii="Times New Roman" w:eastAsia="Calibri" w:hAnsi="Times New Roman" w:cs="Times New Roman"/>
          <w:sz w:val="24"/>
          <w:szCs w:val="24"/>
        </w:rPr>
        <w:t>ет</w:t>
      </w:r>
      <w:r w:rsidRPr="00694EF2">
        <w:rPr>
          <w:rFonts w:ascii="Times New Roman" w:eastAsia="Calibri" w:hAnsi="Times New Roman" w:cs="Times New Roman"/>
          <w:sz w:val="24"/>
          <w:szCs w:val="24"/>
        </w:rPr>
        <w:t xml:space="preserve"> обеспечить равные условия для занятий физической культурой и спортом для всех детей района.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2354" w:rsidRPr="00694EF2" w:rsidRDefault="00092354" w:rsidP="000923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F2">
        <w:rPr>
          <w:rFonts w:ascii="Times New Roman" w:eastAsia="Calibri" w:hAnsi="Times New Roman" w:cs="Times New Roman"/>
          <w:sz w:val="24"/>
          <w:szCs w:val="24"/>
        </w:rPr>
        <w:t xml:space="preserve">   Исходя из вышесказанного одной из ключевых проблем, требующих перспективного решения, является сохранение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наращивание </w:t>
      </w:r>
      <w:r w:rsidRPr="00694EF2">
        <w:rPr>
          <w:rFonts w:ascii="Times New Roman" w:eastAsia="Calibri" w:hAnsi="Times New Roman" w:cs="Times New Roman"/>
          <w:sz w:val="24"/>
          <w:szCs w:val="24"/>
        </w:rPr>
        <w:t>кадрового потенциала ДЮСШ.</w:t>
      </w:r>
    </w:p>
    <w:p w:rsidR="00092354" w:rsidRPr="00694EF2" w:rsidRDefault="00092354" w:rsidP="000923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2354" w:rsidRPr="00F66C18" w:rsidRDefault="00092354" w:rsidP="0009235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4E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F66C18">
        <w:rPr>
          <w:rFonts w:ascii="Times New Roman" w:eastAsia="Calibri" w:hAnsi="Times New Roman" w:cs="Times New Roman"/>
          <w:b/>
          <w:sz w:val="24"/>
          <w:szCs w:val="24"/>
        </w:rPr>
        <w:t>Программное обеспечение</w:t>
      </w:r>
    </w:p>
    <w:p w:rsidR="00092354" w:rsidRPr="00527CE2" w:rsidRDefault="00092354" w:rsidP="00527C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F2">
        <w:rPr>
          <w:rFonts w:ascii="Times New Roman" w:eastAsia="Calibri" w:hAnsi="Times New Roman" w:cs="Times New Roman"/>
          <w:sz w:val="24"/>
          <w:szCs w:val="24"/>
        </w:rPr>
        <w:t>По состоянию на 31 декабря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694EF2">
        <w:rPr>
          <w:rFonts w:ascii="Times New Roman" w:eastAsia="Calibri" w:hAnsi="Times New Roman" w:cs="Times New Roman"/>
          <w:sz w:val="24"/>
          <w:szCs w:val="24"/>
        </w:rPr>
        <w:t xml:space="preserve"> года в ДЮСШ реализуются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общеразвивающие и предпрофессиональные </w:t>
      </w:r>
      <w:r w:rsidRPr="00694EF2">
        <w:rPr>
          <w:rFonts w:ascii="Times New Roman" w:eastAsia="Calibri" w:hAnsi="Times New Roman" w:cs="Times New Roman"/>
          <w:sz w:val="24"/>
          <w:szCs w:val="24"/>
        </w:rPr>
        <w:t xml:space="preserve">дополнительные  образовательные программы, </w:t>
      </w: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Педагогическим советом ДЮСШ:</w:t>
      </w:r>
    </w:p>
    <w:p w:rsidR="00092354" w:rsidRDefault="00092354" w:rsidP="00092354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Министерства просвещения Российской Федерации от 09.11.2018 № 196 «Об утверждении порядка организациии осуществления образовательной деятельности по дополнительным общеобразовательным программам приказом министерства спорта Российской Федерации от 15 ноября 2018 года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 регламентированы новые требования к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предпрофессиональным программам. </w:t>
      </w:r>
    </w:p>
    <w:p w:rsidR="00092354" w:rsidRDefault="00092354" w:rsidP="00092354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Однако, ввиду отсутствия разъясняющих рекомендаций переход на новые программы в Ставропольской крае в 2019 году произведен не был.</w:t>
      </w:r>
      <w:proofErr w:type="gramEnd"/>
    </w:p>
    <w:p w:rsidR="00092354" w:rsidRDefault="00092354" w:rsidP="00092354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Перед коллективом стоит задача</w:t>
      </w:r>
      <w:r w:rsidRPr="00092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разработки и внедрения новых, отвечающих требованиям законодательства, предпрофессиональных программ.</w:t>
      </w:r>
      <w:r w:rsidR="00527C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При этом значительное уменьшение учебной нагрузки неизбежно повлечет за собой снижение уровня спортивной подготовленности учащихся и результативности соревноваительной деятельности. Поэтому необходимо рассмотреть вопрос об открытиии структурного подразделения по спортивной подготовке. </w:t>
      </w:r>
    </w:p>
    <w:p w:rsidR="00092354" w:rsidRPr="00092354" w:rsidRDefault="00092354" w:rsidP="00092354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9235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Материально-техническая база</w:t>
      </w:r>
    </w:p>
    <w:p w:rsidR="00092354" w:rsidRDefault="00527CE2" w:rsidP="00527CE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27CE2" w:rsidRDefault="00527CE2" w:rsidP="00527C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527CE2">
        <w:rPr>
          <w:rFonts w:ascii="Times New Roman" w:eastAsia="Calibri" w:hAnsi="Times New Roman" w:cs="Times New Roman"/>
          <w:sz w:val="24"/>
          <w:szCs w:val="24"/>
        </w:rPr>
        <w:t>авершение реализации программы развития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оставляет открытыми ряд существенных задач по укреплению и обновлению материально-технической базы учреждения.</w:t>
      </w:r>
    </w:p>
    <w:p w:rsidR="00527CE2" w:rsidRDefault="00527CE2" w:rsidP="00527C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Положительным результатом реализации программы в этом направлении является замена оконных блоков в основном здании, реконструкция футбольного поля, ремонт трибун стадиона «Юность» с установкой новых сидений, установка входной группы на стадион.</w:t>
      </w:r>
    </w:p>
    <w:p w:rsidR="000741B6" w:rsidRPr="00527CE2" w:rsidRDefault="00527CE2" w:rsidP="000741B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Первоочередными задачами остается замена кровли и капитальный ремонт в основном здании, реконструкция стадиона и капитальный ремонт объектов инфраструктуры стадиона.\</w:t>
      </w:r>
      <w:bookmarkStart w:id="0" w:name="_GoBack"/>
      <w:bookmarkEnd w:id="0"/>
    </w:p>
    <w:sectPr w:rsidR="000741B6" w:rsidRPr="0052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6353"/>
    <w:multiLevelType w:val="hybridMultilevel"/>
    <w:tmpl w:val="68141F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8E"/>
    <w:rsid w:val="000741B6"/>
    <w:rsid w:val="00092354"/>
    <w:rsid w:val="001D4257"/>
    <w:rsid w:val="003346D8"/>
    <w:rsid w:val="00527CE2"/>
    <w:rsid w:val="0096663F"/>
    <w:rsid w:val="00C31B8E"/>
    <w:rsid w:val="00D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41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74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41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74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2020-09-17T07:16:00Z</dcterms:created>
  <dcterms:modified xsi:type="dcterms:W3CDTF">2020-09-17T07:16:00Z</dcterms:modified>
</cp:coreProperties>
</file>