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27" w:rsidRDefault="00216649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2.75pt;margin-top:.1pt;width:167.7pt;height:32.4pt;z-index:251658752;mso-wrap-distance-left:5pt;mso-wrap-distance-right:5pt;mso-position-horizontal-relative:margin" filled="f" stroked="f">
            <v:textbox style="mso-fit-shape-to-text:t" inset="0,0,0,0">
              <w:txbxContent>
                <w:p w:rsidR="00890127" w:rsidRDefault="00216649">
                  <w:pPr>
                    <w:pStyle w:val="1"/>
                    <w:shd w:val="clear" w:color="auto" w:fill="auto"/>
                    <w:ind w:left="120" w:right="100" w:firstLine="280"/>
                  </w:pPr>
                  <w:r>
                    <w:t>Утверждаю</w:t>
                  </w:r>
                </w:p>
                <w:p w:rsidR="00216649" w:rsidRDefault="00216649" w:rsidP="00216649">
                  <w:pPr>
                    <w:pStyle w:val="1"/>
                    <w:shd w:val="clear" w:color="auto" w:fill="auto"/>
                    <w:ind w:right="100" w:firstLine="0"/>
                  </w:pPr>
                  <w:r>
                    <w:t>Директор МКУ ДО ДЮСШ</w:t>
                  </w:r>
                </w:p>
                <w:p w:rsidR="00216649" w:rsidRDefault="00216649" w:rsidP="00216649">
                  <w:pPr>
                    <w:pStyle w:val="1"/>
                    <w:shd w:val="clear" w:color="auto" w:fill="auto"/>
                    <w:ind w:right="100" w:firstLine="0"/>
                  </w:pPr>
                  <w:r>
                    <w:t>Приказ от 03.03.2017 №28</w:t>
                  </w:r>
                </w:p>
              </w:txbxContent>
            </v:textbox>
            <w10:wrap anchorx="margin"/>
          </v:shape>
        </w:pict>
      </w:r>
    </w:p>
    <w:p w:rsidR="00890127" w:rsidRDefault="00890127">
      <w:pPr>
        <w:spacing w:line="360" w:lineRule="exact"/>
      </w:pPr>
    </w:p>
    <w:p w:rsidR="00890127" w:rsidRDefault="00890127">
      <w:pPr>
        <w:spacing w:line="360" w:lineRule="exact"/>
      </w:pPr>
    </w:p>
    <w:p w:rsidR="00890127" w:rsidRDefault="00890127">
      <w:pPr>
        <w:spacing w:line="360" w:lineRule="exact"/>
      </w:pPr>
    </w:p>
    <w:p w:rsidR="00890127" w:rsidRDefault="00890127">
      <w:pPr>
        <w:spacing w:line="360" w:lineRule="exact"/>
      </w:pPr>
    </w:p>
    <w:p w:rsidR="00890127" w:rsidRDefault="00216649">
      <w:pPr>
        <w:spacing w:line="360" w:lineRule="exact"/>
      </w:pPr>
      <w:r>
        <w:pict>
          <v:shape id="_x0000_s1026" type="#_x0000_t202" style="position:absolute;margin-left:115pt;margin-top:4.5pt;width:272.5pt;height:46.9pt;z-index:251656704;mso-wrap-distance-left:5pt;mso-wrap-distance-right:5pt;mso-position-horizontal-relative:margin" filled="f" stroked="f">
            <v:textbox inset="0,0,0,0">
              <w:txbxContent>
                <w:p w:rsidR="00216649" w:rsidRDefault="00216649">
                  <w:pPr>
                    <w:pStyle w:val="a4"/>
                    <w:shd w:val="clear" w:color="auto" w:fill="auto"/>
                    <w:spacing w:line="240" w:lineRule="exact"/>
                    <w:rPr>
                      <w:spacing w:val="0"/>
                    </w:rPr>
                  </w:pPr>
                </w:p>
                <w:p w:rsidR="00216649" w:rsidRDefault="00216649" w:rsidP="00216649">
                  <w:pPr>
                    <w:pStyle w:val="a4"/>
                    <w:shd w:val="clear" w:color="auto" w:fill="auto"/>
                    <w:spacing w:line="240" w:lineRule="exact"/>
                    <w:jc w:val="center"/>
                    <w:rPr>
                      <w:spacing w:val="0"/>
                    </w:rPr>
                  </w:pPr>
                  <w:r>
                    <w:rPr>
                      <w:spacing w:val="0"/>
                    </w:rPr>
                    <w:t>ПОЛОЖЕНИЕ</w:t>
                  </w:r>
                </w:p>
                <w:p w:rsidR="00890127" w:rsidRDefault="0077476C" w:rsidP="00216649">
                  <w:pPr>
                    <w:pStyle w:val="a4"/>
                    <w:shd w:val="clear" w:color="auto" w:fill="auto"/>
                    <w:spacing w:line="240" w:lineRule="exact"/>
                    <w:jc w:val="center"/>
                  </w:pPr>
                  <w:r>
                    <w:rPr>
                      <w:spacing w:val="0"/>
                    </w:rPr>
                    <w:t xml:space="preserve">о пропускном режиме в </w:t>
                  </w:r>
                  <w:r w:rsidR="00216649">
                    <w:rPr>
                      <w:spacing w:val="0"/>
                    </w:rPr>
                    <w:t>МКУ ДО ДЮСШ</w:t>
                  </w:r>
                </w:p>
              </w:txbxContent>
            </v:textbox>
            <w10:wrap anchorx="margin"/>
          </v:shape>
        </w:pict>
      </w:r>
    </w:p>
    <w:p w:rsidR="00890127" w:rsidRDefault="00890127">
      <w:pPr>
        <w:spacing w:line="690" w:lineRule="exact"/>
      </w:pPr>
    </w:p>
    <w:p w:rsidR="00890127" w:rsidRDefault="00890127">
      <w:pPr>
        <w:rPr>
          <w:sz w:val="2"/>
          <w:szCs w:val="2"/>
        </w:rPr>
        <w:sectPr w:rsidR="00890127" w:rsidSect="001370CC">
          <w:headerReference w:type="default" r:id="rId8"/>
          <w:headerReference w:type="first" r:id="rId9"/>
          <w:type w:val="continuous"/>
          <w:pgSz w:w="11906" w:h="16838"/>
          <w:pgMar w:top="1325" w:right="1262" w:bottom="1325" w:left="1262" w:header="0" w:footer="0" w:gutter="0"/>
          <w:cols w:space="720"/>
          <w:noEndnote/>
          <w:titlePg/>
          <w:docGrid w:linePitch="360"/>
        </w:sectPr>
      </w:pPr>
    </w:p>
    <w:p w:rsidR="00890127" w:rsidRDefault="0077476C">
      <w:pPr>
        <w:pStyle w:val="1"/>
        <w:shd w:val="clear" w:color="auto" w:fill="auto"/>
        <w:spacing w:after="310" w:line="260" w:lineRule="exact"/>
        <w:ind w:left="3720" w:firstLine="0"/>
        <w:jc w:val="left"/>
      </w:pPr>
      <w:r>
        <w:lastRenderedPageBreak/>
        <w:t>I. Общие положения</w:t>
      </w:r>
    </w:p>
    <w:p w:rsidR="00890127" w:rsidRDefault="0077476C">
      <w:pPr>
        <w:pStyle w:val="1"/>
        <w:shd w:val="clear" w:color="auto" w:fill="auto"/>
        <w:spacing w:line="320" w:lineRule="exact"/>
        <w:ind w:left="20" w:right="20" w:firstLine="720"/>
      </w:pPr>
      <w:r>
        <w:t>Настоящее Положение принимается в целях обеспечения</w:t>
      </w:r>
      <w:r>
        <w:t xml:space="preserve"> обществен</w:t>
      </w:r>
      <w:r>
        <w:softHyphen/>
        <w:t xml:space="preserve">ной безопасности в </w:t>
      </w:r>
      <w:r w:rsidR="00216649">
        <w:t>муниципальном</w:t>
      </w:r>
      <w:r>
        <w:t xml:space="preserve"> </w:t>
      </w:r>
      <w:r w:rsidR="00216649">
        <w:t>казённом</w:t>
      </w:r>
      <w:r>
        <w:t xml:space="preserve"> учреждении дополнитель</w:t>
      </w:r>
      <w:r>
        <w:softHyphen/>
        <w:t>ного образования «</w:t>
      </w:r>
      <w:r w:rsidR="00216649">
        <w:t>Д</w:t>
      </w:r>
      <w:r>
        <w:t>етско-юношеская спортивная школа</w:t>
      </w:r>
      <w:r>
        <w:t>»</w:t>
      </w:r>
      <w:r w:rsidR="00216649">
        <w:t xml:space="preserve"> Арзгирского района Ставропольского края</w:t>
      </w:r>
      <w:r>
        <w:t xml:space="preserve"> (далее - </w:t>
      </w:r>
      <w:r>
        <w:t>ДЮСШ), предупреждения террористической, экстремист</w:t>
      </w:r>
      <w:r>
        <w:softHyphen/>
        <w:t>ской деятельности и других противоправны</w:t>
      </w:r>
      <w:r>
        <w:t>х деяний в отношении обучаю</w:t>
      </w:r>
      <w:r>
        <w:softHyphen/>
        <w:t>щихся, педагогических и иных работников учреждения.</w:t>
      </w:r>
    </w:p>
    <w:p w:rsidR="00890127" w:rsidRDefault="0077476C">
      <w:pPr>
        <w:pStyle w:val="1"/>
        <w:shd w:val="clear" w:color="auto" w:fill="auto"/>
        <w:spacing w:line="320" w:lineRule="exact"/>
        <w:ind w:left="20" w:right="20" w:firstLine="720"/>
      </w:pPr>
      <w:r>
        <w:t xml:space="preserve">Пропускной режим в </w:t>
      </w:r>
      <w:r>
        <w:t xml:space="preserve">ДЮСШ - это порядок, устанавливаемый </w:t>
      </w:r>
      <w:r>
        <w:t>ДЮСШ, не противоречащий законодательству Российской Федерации и обеспечиваемый совокупностью мероприятий и правил, искл</w:t>
      </w:r>
      <w:r>
        <w:t>ючающих воз</w:t>
      </w:r>
      <w:r>
        <w:softHyphen/>
        <w:t>можность бесконтрольного входа (выходы) лиц в здание, въезда (выезда) транспортных средств на территорию спортивной школы.</w:t>
      </w:r>
    </w:p>
    <w:p w:rsidR="00890127" w:rsidRDefault="0077476C">
      <w:pPr>
        <w:pStyle w:val="1"/>
        <w:shd w:val="clear" w:color="auto" w:fill="auto"/>
        <w:spacing w:line="320" w:lineRule="exact"/>
        <w:ind w:left="20" w:right="20" w:firstLine="720"/>
      </w:pPr>
      <w:r>
        <w:t xml:space="preserve">Ответственным за пропускной режим в </w:t>
      </w:r>
      <w:r>
        <w:t xml:space="preserve">ДЮСШ является </w:t>
      </w:r>
      <w:r w:rsidR="00216649">
        <w:t>работники</w:t>
      </w:r>
      <w:r>
        <w:t xml:space="preserve">, ночной сторож, уполномоченные директором </w:t>
      </w:r>
      <w:r>
        <w:t>ДЮСШ.</w:t>
      </w:r>
    </w:p>
    <w:p w:rsidR="00890127" w:rsidRDefault="0077476C">
      <w:pPr>
        <w:pStyle w:val="1"/>
        <w:shd w:val="clear" w:color="auto" w:fill="auto"/>
        <w:spacing w:line="320" w:lineRule="exact"/>
        <w:ind w:left="20" w:firstLine="720"/>
      </w:pPr>
      <w:r>
        <w:t>Пропус</w:t>
      </w:r>
      <w:r>
        <w:t xml:space="preserve">кной режим в </w:t>
      </w:r>
      <w:r>
        <w:t>ДЮСШ может быть обеспечен путем:</w:t>
      </w:r>
    </w:p>
    <w:p w:rsidR="00890127" w:rsidRDefault="0077476C">
      <w:pPr>
        <w:pStyle w:val="1"/>
        <w:numPr>
          <w:ilvl w:val="0"/>
          <w:numId w:val="1"/>
        </w:numPr>
        <w:shd w:val="clear" w:color="auto" w:fill="auto"/>
        <w:tabs>
          <w:tab w:val="left" w:pos="918"/>
        </w:tabs>
        <w:spacing w:after="288" w:line="320" w:lineRule="exact"/>
        <w:ind w:left="20" w:right="20" w:firstLine="720"/>
      </w:pPr>
      <w:r>
        <w:t xml:space="preserve">установления запрета на посещение </w:t>
      </w:r>
      <w:r>
        <w:t>ДЮСШ лицами, не являющи</w:t>
      </w:r>
      <w:r>
        <w:softHyphen/>
        <w:t xml:space="preserve">мися </w:t>
      </w:r>
      <w:r>
        <w:t>уча</w:t>
      </w:r>
      <w:r>
        <w:t>щимися и работниками учреждения (далее - посетители) во время образовательного процесса, в часы, предусмотренные расписанием за</w:t>
      </w:r>
      <w:r>
        <w:softHyphen/>
        <w:t>нятий</w:t>
      </w:r>
      <w:r>
        <w:t xml:space="preserve"> и режимом работы </w:t>
      </w:r>
      <w:r>
        <w:t>ДЮСШ.</w:t>
      </w:r>
    </w:p>
    <w:p w:rsidR="00890127" w:rsidRDefault="0077476C">
      <w:pPr>
        <w:pStyle w:val="1"/>
        <w:numPr>
          <w:ilvl w:val="0"/>
          <w:numId w:val="2"/>
        </w:numPr>
        <w:shd w:val="clear" w:color="auto" w:fill="auto"/>
        <w:tabs>
          <w:tab w:val="left" w:pos="2020"/>
        </w:tabs>
        <w:spacing w:after="310" w:line="260" w:lineRule="exact"/>
        <w:ind w:left="1700" w:firstLine="0"/>
      </w:pPr>
      <w:r>
        <w:t xml:space="preserve">Организация пропускного режима в здание </w:t>
      </w:r>
      <w:r>
        <w:t>ДЮСШ</w:t>
      </w:r>
    </w:p>
    <w:p w:rsidR="00216649" w:rsidRDefault="0077476C">
      <w:pPr>
        <w:pStyle w:val="1"/>
        <w:shd w:val="clear" w:color="auto" w:fill="auto"/>
        <w:spacing w:line="320" w:lineRule="exact"/>
        <w:ind w:left="20" w:right="20" w:firstLine="720"/>
      </w:pPr>
      <w:r>
        <w:t xml:space="preserve">Вход обучающихся на учебные занятия, </w:t>
      </w:r>
      <w:r>
        <w:t>ра</w:t>
      </w:r>
      <w:r>
        <w:softHyphen/>
        <w:t xml:space="preserve">ботников </w:t>
      </w:r>
      <w:r>
        <w:t xml:space="preserve">ДЮСШ, </w:t>
      </w:r>
      <w:r w:rsidR="00216649">
        <w:t>осуществляется</w:t>
      </w:r>
      <w:r w:rsidR="00216649">
        <w:t xml:space="preserve"> в соответствии с режимом работы  и расписанием занятий ДЮСШ.</w:t>
      </w:r>
    </w:p>
    <w:p w:rsidR="00890127" w:rsidRDefault="00216649">
      <w:pPr>
        <w:pStyle w:val="1"/>
        <w:shd w:val="clear" w:color="auto" w:fill="auto"/>
        <w:spacing w:line="320" w:lineRule="exact"/>
        <w:ind w:left="20" w:right="20" w:firstLine="720"/>
      </w:pPr>
      <w:r>
        <w:t xml:space="preserve"> Вход посетителей возможен при предъявлении документа, удостоверяющего личность, с обязательной фиксацией в журнале учета посетителей</w:t>
      </w:r>
      <w:r w:rsidR="001370CC">
        <w:t xml:space="preserve">, где отражается время и цель </w:t>
      </w:r>
      <w:proofErr w:type="spellStart"/>
      <w:r w:rsidR="001370CC">
        <w:t>визитаю</w:t>
      </w:r>
      <w:bookmarkStart w:id="0" w:name="_GoBack"/>
      <w:bookmarkEnd w:id="0"/>
      <w:proofErr w:type="spellEnd"/>
    </w:p>
    <w:p w:rsidR="00216649" w:rsidRDefault="0077476C" w:rsidP="00216649">
      <w:pPr>
        <w:pStyle w:val="1"/>
        <w:shd w:val="clear" w:color="auto" w:fill="auto"/>
        <w:spacing w:line="320" w:lineRule="exact"/>
        <w:ind w:left="20" w:right="20" w:firstLine="720"/>
      </w:pPr>
      <w:r>
        <w:t>Сотрудники органов исполнительной власти Ставропольского края и правоохранительных органов могут осуществлять вход в КДЮСШ на осно</w:t>
      </w:r>
      <w:r>
        <w:softHyphen/>
        <w:t>вании служебного доку</w:t>
      </w:r>
      <w:r w:rsidR="00216649">
        <w:t>мента, удостоверяющего личность</w:t>
      </w:r>
    </w:p>
    <w:p w:rsidR="00216649" w:rsidRDefault="0077476C" w:rsidP="00216649">
      <w:pPr>
        <w:pStyle w:val="1"/>
        <w:shd w:val="clear" w:color="auto" w:fill="auto"/>
        <w:spacing w:line="320" w:lineRule="exact"/>
        <w:ind w:left="20" w:right="20" w:firstLine="720"/>
      </w:pPr>
      <w:r>
        <w:t>Посетители перемещ</w:t>
      </w:r>
      <w:r>
        <w:t>аются по зданию КДЮСШ в сопровождении де</w:t>
      </w:r>
      <w:r>
        <w:softHyphen/>
        <w:t>журного вахтера, сторожа, или тренера-преподавателя, к которому прибыли посетители.</w:t>
      </w:r>
    </w:p>
    <w:p w:rsidR="00890127" w:rsidRDefault="0077476C" w:rsidP="00216649">
      <w:pPr>
        <w:pStyle w:val="1"/>
        <w:shd w:val="clear" w:color="auto" w:fill="auto"/>
        <w:spacing w:line="320" w:lineRule="exact"/>
        <w:ind w:left="20" w:right="20" w:firstLine="720"/>
      </w:pPr>
      <w:r>
        <w:lastRenderedPageBreak/>
        <w:t xml:space="preserve">Вход посетителей на соревнования, открытые мероприятия </w:t>
      </w:r>
      <w:r>
        <w:t>ДЮСШ осуществляется по списку, составленному тренером-преподавателем, работ</w:t>
      </w:r>
      <w:r>
        <w:softHyphen/>
        <w:t>ником, ответственным за открытое мероприятие.</w:t>
      </w:r>
    </w:p>
    <w:p w:rsidR="00890127" w:rsidRDefault="0077476C">
      <w:pPr>
        <w:pStyle w:val="1"/>
        <w:shd w:val="clear" w:color="auto" w:fill="auto"/>
        <w:spacing w:line="320" w:lineRule="exact"/>
        <w:ind w:left="20" w:right="40" w:firstLine="700"/>
      </w:pPr>
      <w:r>
        <w:t xml:space="preserve">При выполнении в </w:t>
      </w:r>
      <w:r>
        <w:t xml:space="preserve">ДЮСШ строительных и ремонтных работ вход рабочих осуществляется по списку, составленному подрядной организацией, согласованному с директором </w:t>
      </w:r>
      <w:r>
        <w:t>ДЮСШ.</w:t>
      </w:r>
    </w:p>
    <w:p w:rsidR="00890127" w:rsidRDefault="0077476C">
      <w:pPr>
        <w:pStyle w:val="1"/>
        <w:shd w:val="clear" w:color="auto" w:fill="auto"/>
        <w:spacing w:after="246" w:line="328" w:lineRule="exact"/>
        <w:ind w:left="20" w:right="40" w:firstLine="700"/>
      </w:pPr>
      <w:r>
        <w:t xml:space="preserve">Дежурный </w:t>
      </w:r>
      <w:r w:rsidR="001370CC">
        <w:t>работник</w:t>
      </w:r>
      <w:r>
        <w:t>, сторож периодически осущес</w:t>
      </w:r>
      <w:r>
        <w:t>твляет осмотр помеще</w:t>
      </w:r>
      <w:r>
        <w:softHyphen/>
        <w:t xml:space="preserve">ний </w:t>
      </w:r>
      <w:r>
        <w:t>ДЮСШ на предмет выявления посторонних и подозрительных предме</w:t>
      </w:r>
      <w:r>
        <w:softHyphen/>
        <w:t>тов.</w:t>
      </w:r>
    </w:p>
    <w:p w:rsidR="00890127" w:rsidRDefault="0077476C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spacing w:after="232" w:line="320" w:lineRule="exact"/>
        <w:ind w:left="3820" w:right="40"/>
        <w:jc w:val="left"/>
      </w:pPr>
      <w:r>
        <w:t>Организация пропускного режима для автотранспорта на террито</w:t>
      </w:r>
      <w:r>
        <w:softHyphen/>
        <w:t>рии КДЮСШ.</w:t>
      </w:r>
    </w:p>
    <w:p w:rsidR="00890127" w:rsidRDefault="0077476C">
      <w:pPr>
        <w:pStyle w:val="1"/>
        <w:shd w:val="clear" w:color="auto" w:fill="auto"/>
        <w:spacing w:line="331" w:lineRule="exact"/>
        <w:ind w:left="20" w:right="40" w:firstLine="700"/>
      </w:pPr>
      <w:r>
        <w:t>ДЮСШ обеспечивает контроль доступа автотранспорта на террито</w:t>
      </w:r>
      <w:r>
        <w:softHyphen/>
        <w:t>рию.</w:t>
      </w:r>
    </w:p>
    <w:p w:rsidR="00890127" w:rsidRDefault="0077476C">
      <w:pPr>
        <w:pStyle w:val="1"/>
        <w:shd w:val="clear" w:color="auto" w:fill="auto"/>
        <w:spacing w:line="320" w:lineRule="exact"/>
        <w:ind w:left="20" w:right="40" w:firstLine="700"/>
      </w:pPr>
      <w:r>
        <w:t>Приказом директора КДЮСШ</w:t>
      </w:r>
      <w:r>
        <w:t xml:space="preserve"> утверждается список автотранспорта, которому разрешен доступ на территорию.</w:t>
      </w:r>
    </w:p>
    <w:p w:rsidR="00890127" w:rsidRDefault="0077476C">
      <w:pPr>
        <w:pStyle w:val="1"/>
        <w:shd w:val="clear" w:color="auto" w:fill="auto"/>
        <w:spacing w:line="320" w:lineRule="exact"/>
        <w:ind w:left="20" w:right="40" w:firstLine="700"/>
      </w:pPr>
      <w:r>
        <w:t>Стоянка личного транспорта работников КДЮСШ на территории осу</w:t>
      </w:r>
      <w:r>
        <w:softHyphen/>
        <w:t>ществляется только с разрешения директора в специально отведенном месте.</w:t>
      </w:r>
    </w:p>
    <w:p w:rsidR="00890127" w:rsidRDefault="0077476C">
      <w:pPr>
        <w:pStyle w:val="1"/>
        <w:shd w:val="clear" w:color="auto" w:fill="auto"/>
        <w:spacing w:line="320" w:lineRule="exact"/>
        <w:ind w:left="20" w:right="40" w:firstLine="700"/>
      </w:pPr>
      <w:r>
        <w:t>После окончания рабочего дня, в выходные, пр</w:t>
      </w:r>
      <w:r>
        <w:t xml:space="preserve">аздничные дни, в ночное время въезд автотранспорта на территорию КДЮСШ осуществляется после согласования с дневным </w:t>
      </w:r>
      <w:r w:rsidR="001370CC">
        <w:t>дежурным</w:t>
      </w:r>
      <w:r>
        <w:t xml:space="preserve"> или сторожем.</w:t>
      </w:r>
    </w:p>
    <w:p w:rsidR="00890127" w:rsidRDefault="0077476C">
      <w:pPr>
        <w:pStyle w:val="1"/>
        <w:shd w:val="clear" w:color="auto" w:fill="auto"/>
        <w:spacing w:after="288" w:line="320" w:lineRule="exact"/>
        <w:ind w:left="20" w:right="40" w:firstLine="700"/>
      </w:pPr>
      <w:r>
        <w:t xml:space="preserve">Обо всех случаях въезда транспортных средств на территорию </w:t>
      </w:r>
      <w:r>
        <w:t>ДЮСШ без согласования дневной вахтер или сторож информируе</w:t>
      </w:r>
      <w:r>
        <w:t>т дирек</w:t>
      </w:r>
      <w:r>
        <w:softHyphen/>
        <w:t xml:space="preserve">тора </w:t>
      </w:r>
      <w:r>
        <w:t>ДЮСШ и по его указанию при необходимости - территориальный ор</w:t>
      </w:r>
      <w:r>
        <w:softHyphen/>
        <w:t>ган Министерства внутренних дел Российской Федерации.</w:t>
      </w:r>
    </w:p>
    <w:p w:rsidR="00890127" w:rsidRDefault="0077476C">
      <w:pPr>
        <w:pStyle w:val="1"/>
        <w:shd w:val="clear" w:color="auto" w:fill="auto"/>
        <w:spacing w:after="299" w:line="260" w:lineRule="exact"/>
        <w:ind w:left="3140" w:firstLine="0"/>
        <w:jc w:val="left"/>
      </w:pPr>
      <w:r>
        <w:t>IV. Заключительные положения</w:t>
      </w:r>
    </w:p>
    <w:p w:rsidR="00890127" w:rsidRDefault="0077476C">
      <w:pPr>
        <w:pStyle w:val="1"/>
        <w:shd w:val="clear" w:color="auto" w:fill="auto"/>
        <w:spacing w:line="320" w:lineRule="exact"/>
        <w:ind w:left="20" w:right="40" w:firstLine="700"/>
      </w:pPr>
      <w:r>
        <w:t>При несоблюдении посетителем порядка организации пропускного ре</w:t>
      </w:r>
      <w:r>
        <w:softHyphen/>
        <w:t xml:space="preserve">жима в </w:t>
      </w:r>
      <w:r>
        <w:t>ДЮСШ дежурный вахтер, сто</w:t>
      </w:r>
      <w:r>
        <w:t>рож незамедлительно информирует директора и действует по его указаниям либо применяет устройство тревож</w:t>
      </w:r>
      <w:r>
        <w:softHyphen/>
        <w:t>ной сигнализации с целью вызова сотрудников охранной организации.</w:t>
      </w:r>
    </w:p>
    <w:sectPr w:rsidR="00890127" w:rsidSect="00216649">
      <w:type w:val="continuous"/>
      <w:pgSz w:w="11906" w:h="16838"/>
      <w:pgMar w:top="3936" w:right="1276" w:bottom="1369" w:left="1283" w:header="340" w:footer="22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76C" w:rsidRDefault="0077476C">
      <w:r>
        <w:separator/>
      </w:r>
    </w:p>
  </w:endnote>
  <w:endnote w:type="continuationSeparator" w:id="0">
    <w:p w:rsidR="0077476C" w:rsidRDefault="0077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76C" w:rsidRDefault="0077476C"/>
  </w:footnote>
  <w:footnote w:type="continuationSeparator" w:id="0">
    <w:p w:rsidR="0077476C" w:rsidRDefault="007747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"/>
        <w:szCs w:val="2"/>
      </w:rPr>
      <w:id w:val="1219624952"/>
      <w:docPartObj>
        <w:docPartGallery w:val="Page Numbers (Margins)"/>
        <w:docPartUnique/>
      </w:docPartObj>
    </w:sdtPr>
    <w:sdtContent>
      <w:p w:rsidR="00890127" w:rsidRDefault="001370CC">
        <w:pPr>
          <w:rPr>
            <w:sz w:val="2"/>
            <w:szCs w:val="2"/>
          </w:rPr>
        </w:pPr>
        <w:r>
          <w:rPr>
            <w:noProof/>
          </w:rPr>
          <w:pict>
            <v:rect id="Прямоугольник 4" o:spid="_x0000_s2050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d8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w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DJw1d8nAIAAAAFAAAOAAAAAAAAAAAAAAAAAC4CAABkcnMvZTJv&#10;RG9jLnhtbFBLAQItABQABgAIAAAAIQBxpoaD3AAAAAQBAAAPAAAAAAAAAAAAAAAAAPYEAABkcnMv&#10;ZG93bnJldi54bWxQSwUGAAAAAAQABADzAAAA/wUAAAAA&#10;" o:allowincell="f" stroked="f">
              <v:textbox>
                <w:txbxContent>
                  <w:p w:rsidR="001370CC" w:rsidRDefault="001370CC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CC" w:rsidRDefault="001370CC">
    <w:pPr>
      <w:pStyle w:val="a9"/>
    </w:pPr>
    <w: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2791"/>
    <w:multiLevelType w:val="multilevel"/>
    <w:tmpl w:val="398AEA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0F192A"/>
    <w:multiLevelType w:val="multilevel"/>
    <w:tmpl w:val="46DA723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90127"/>
    <w:rsid w:val="001370CC"/>
    <w:rsid w:val="00216649"/>
    <w:rsid w:val="00464AD0"/>
    <w:rsid w:val="0077476C"/>
    <w:rsid w:val="0089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David" w:eastAsia="David" w:hAnsi="David" w:cs="David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basedOn w:val="a6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324" w:lineRule="exact"/>
      <w:ind w:hanging="30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  <w:jc w:val="center"/>
    </w:pPr>
    <w:rPr>
      <w:rFonts w:ascii="David" w:eastAsia="David" w:hAnsi="David" w:cs="David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2166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6649"/>
    <w:rPr>
      <w:color w:val="000000"/>
    </w:rPr>
  </w:style>
  <w:style w:type="paragraph" w:styleId="ab">
    <w:name w:val="footer"/>
    <w:basedOn w:val="a"/>
    <w:link w:val="ac"/>
    <w:uiPriority w:val="99"/>
    <w:unhideWhenUsed/>
    <w:rsid w:val="002166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664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1370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70C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8A"/>
    <w:rsid w:val="005E1D2F"/>
    <w:rsid w:val="00BB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36C61F70154F60BC4B68669AA0FB94">
    <w:name w:val="E136C61F70154F60BC4B68669AA0FB94"/>
    <w:rsid w:val="00BB53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36C61F70154F60BC4B68669AA0FB94">
    <w:name w:val="E136C61F70154F60BC4B68669AA0FB94"/>
    <w:rsid w:val="00BB53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2017-05-02T13:32:00Z</cp:lastPrinted>
  <dcterms:created xsi:type="dcterms:W3CDTF">2017-05-02T13:33:00Z</dcterms:created>
  <dcterms:modified xsi:type="dcterms:W3CDTF">2017-05-02T13:33:00Z</dcterms:modified>
</cp:coreProperties>
</file>