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C2" w:rsidRPr="00117CC2" w:rsidRDefault="00117CC2" w:rsidP="00117CC2">
      <w:pPr>
        <w:spacing w:line="240" w:lineRule="auto"/>
        <w:ind w:firstLine="3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CC2">
        <w:rPr>
          <w:rFonts w:ascii="Times New Roman" w:eastAsia="Calibri" w:hAnsi="Times New Roman" w:cs="Times New Roman"/>
          <w:sz w:val="28"/>
          <w:szCs w:val="28"/>
        </w:rPr>
        <w:t>Муниципальное казённое учреждение дополнительного</w:t>
      </w:r>
    </w:p>
    <w:p w:rsidR="00117CC2" w:rsidRPr="00117CC2" w:rsidRDefault="00117CC2" w:rsidP="00117CC2">
      <w:pPr>
        <w:spacing w:line="240" w:lineRule="auto"/>
        <w:ind w:firstLine="3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CC2">
        <w:rPr>
          <w:rFonts w:ascii="Times New Roman" w:eastAsia="Calibri" w:hAnsi="Times New Roman" w:cs="Times New Roman"/>
          <w:sz w:val="28"/>
          <w:szCs w:val="28"/>
        </w:rPr>
        <w:t>образования &lt;&lt;Детско-юношеская спортивная школа&gt;&gt;</w:t>
      </w:r>
    </w:p>
    <w:p w:rsidR="00117CC2" w:rsidRPr="00117CC2" w:rsidRDefault="00117CC2" w:rsidP="00117CC2">
      <w:pPr>
        <w:spacing w:line="240" w:lineRule="auto"/>
        <w:ind w:firstLine="3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CC2">
        <w:rPr>
          <w:rFonts w:ascii="Times New Roman" w:eastAsia="Calibri" w:hAnsi="Times New Roman" w:cs="Times New Roman"/>
          <w:sz w:val="28"/>
          <w:szCs w:val="28"/>
        </w:rPr>
        <w:t>Арзгирского района Ставропольского края</w:t>
      </w:r>
    </w:p>
    <w:p w:rsidR="00117CC2" w:rsidRDefault="00117CC2" w:rsidP="00117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CC2" w:rsidRDefault="00117CC2" w:rsidP="00117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CC2" w:rsidRPr="00117CC2" w:rsidRDefault="00117CC2" w:rsidP="00117C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7CC2">
        <w:rPr>
          <w:rFonts w:ascii="Times New Roman" w:hAnsi="Times New Roman" w:cs="Times New Roman"/>
          <w:b/>
          <w:sz w:val="44"/>
          <w:szCs w:val="44"/>
        </w:rPr>
        <w:t xml:space="preserve">МЕТОДИЧЕСКАЯ РАЗРАБОТКА </w:t>
      </w:r>
    </w:p>
    <w:p w:rsidR="00117CC2" w:rsidRDefault="00117CC2" w:rsidP="00117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CC2" w:rsidRDefault="006F4EB8" w:rsidP="0011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4563" cy="1697878"/>
            <wp:effectExtent l="19050" t="0" r="9037" b="0"/>
            <wp:docPr id="1" name="Рисунок 1" descr="C:\Documents and Settings\Admin\Рабочий стол\псих 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сих ка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87" cy="169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C2" w:rsidRDefault="00117CC2" w:rsidP="00117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CC2" w:rsidRDefault="00117CC2" w:rsidP="00117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CC2" w:rsidRPr="00117CC2" w:rsidRDefault="00117CC2" w:rsidP="0011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C2">
        <w:rPr>
          <w:rFonts w:ascii="Times New Roman" w:hAnsi="Times New Roman" w:cs="Times New Roman"/>
          <w:b/>
          <w:sz w:val="28"/>
          <w:szCs w:val="28"/>
        </w:rPr>
        <w:t>ПСИХОЛОГО-ПЕДАГОГИЧЕСКИЕ ВОЗМОЖНОСТИ СОХРАНЕНИЯ И УКРЕПЛЕНИЯ ЗДОРОВЬЯ ШКОЛЬНИКОВ СРЕДСТВАМИ ФИЗИЧЕСКОЙ КУЛЬТУРЫ И СПОРТА</w:t>
      </w:r>
    </w:p>
    <w:p w:rsidR="00117CC2" w:rsidRDefault="00117CC2" w:rsidP="00117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CC2" w:rsidRDefault="00117CC2" w:rsidP="00117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CC2" w:rsidRDefault="00117CC2" w:rsidP="006F4EB8">
      <w:pPr>
        <w:rPr>
          <w:rFonts w:ascii="Times New Roman" w:hAnsi="Times New Roman" w:cs="Times New Roman"/>
          <w:b/>
          <w:sz w:val="28"/>
          <w:szCs w:val="28"/>
        </w:rPr>
      </w:pPr>
    </w:p>
    <w:p w:rsidR="006F4EB8" w:rsidRPr="006F4EB8" w:rsidRDefault="006F4EB8" w:rsidP="006F4EB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4EB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методист </w:t>
      </w:r>
      <w:r w:rsidRPr="006F4EB8">
        <w:rPr>
          <w:rFonts w:ascii="Times New Roman" w:hAnsi="Times New Roman" w:cs="Times New Roman"/>
          <w:b/>
          <w:i/>
          <w:sz w:val="28"/>
          <w:szCs w:val="28"/>
        </w:rPr>
        <w:t xml:space="preserve"> МКУ ДО ДЮСШ</w:t>
      </w:r>
    </w:p>
    <w:p w:rsidR="006F4EB8" w:rsidRPr="006F4EB8" w:rsidRDefault="006F4EB8" w:rsidP="006F4EB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4EB8">
        <w:rPr>
          <w:rFonts w:ascii="Times New Roman" w:hAnsi="Times New Roman" w:cs="Times New Roman"/>
          <w:b/>
          <w:i/>
          <w:sz w:val="28"/>
          <w:szCs w:val="28"/>
        </w:rPr>
        <w:t>Соловьёва Ирина Николаевна</w:t>
      </w:r>
    </w:p>
    <w:p w:rsidR="00117CC2" w:rsidRDefault="00117CC2" w:rsidP="00117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CC2" w:rsidRDefault="00117CC2" w:rsidP="00117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CC2" w:rsidRDefault="00117CC2" w:rsidP="006F4EB8">
      <w:pPr>
        <w:rPr>
          <w:rFonts w:ascii="Times New Roman" w:hAnsi="Times New Roman" w:cs="Times New Roman"/>
          <w:b/>
          <w:sz w:val="28"/>
          <w:szCs w:val="28"/>
        </w:rPr>
      </w:pPr>
    </w:p>
    <w:p w:rsidR="00117CC2" w:rsidRDefault="006F4EB8" w:rsidP="006F4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Арзгир 2018 год</w:t>
      </w:r>
    </w:p>
    <w:p w:rsidR="00117CC2" w:rsidRPr="00117CC2" w:rsidRDefault="00117CC2" w:rsidP="0011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C2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ПСИХОЛОГО-ПЕДАГОГИЧЕСКИЕ ВОЗМОЖНОСТИ СОХРАНЕНИЯ И УКРЕПЛЕНИЯ ЗДОРОВЬЯ ШКОЛЬНИКОВ СРЕДСТВАМИ ФИЗИЧЕСКОЙ КУЛЬТУРЫ И СПОРТА</w:t>
      </w:r>
    </w:p>
    <w:p w:rsidR="00117CC2" w:rsidRDefault="00117CC2" w:rsidP="00117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B8" w:rsidRDefault="00117CC2" w:rsidP="00117CC2">
      <w:pPr>
        <w:jc w:val="both"/>
        <w:rPr>
          <w:rFonts w:ascii="Times New Roman" w:hAnsi="Times New Roman" w:cs="Times New Roman"/>
          <w:sz w:val="28"/>
          <w:szCs w:val="28"/>
        </w:rPr>
      </w:pPr>
      <w:r w:rsidRPr="00117CC2">
        <w:rPr>
          <w:rFonts w:ascii="Times New Roman" w:hAnsi="Times New Roman" w:cs="Times New Roman"/>
          <w:sz w:val="28"/>
          <w:szCs w:val="28"/>
        </w:rPr>
        <w:t>На сегодняшний день все более заметным становится повышенное внимание двум проблемам, связанным с системой образования: патриотическому воспитанию и охране здоровья подрастающего поколения. Объединение этих проблем оказывается вполне очевидным.</w:t>
      </w:r>
    </w:p>
    <w:p w:rsidR="006F4EB8" w:rsidRDefault="00117CC2" w:rsidP="00117CC2">
      <w:pPr>
        <w:jc w:val="both"/>
        <w:rPr>
          <w:rFonts w:ascii="Times New Roman" w:hAnsi="Times New Roman" w:cs="Times New Roman"/>
          <w:sz w:val="28"/>
          <w:szCs w:val="28"/>
        </w:rPr>
      </w:pPr>
      <w:r w:rsidRPr="00117CC2">
        <w:rPr>
          <w:rFonts w:ascii="Times New Roman" w:hAnsi="Times New Roman" w:cs="Times New Roman"/>
          <w:sz w:val="28"/>
          <w:szCs w:val="28"/>
        </w:rPr>
        <w:t xml:space="preserve"> </w:t>
      </w:r>
      <w:r w:rsidR="006F4EB8" w:rsidRPr="00117CC2">
        <w:rPr>
          <w:rFonts w:ascii="Times New Roman" w:hAnsi="Times New Roman" w:cs="Times New Roman"/>
          <w:sz w:val="28"/>
          <w:szCs w:val="28"/>
        </w:rPr>
        <w:t xml:space="preserve">«Новые подходы к организации </w:t>
      </w:r>
      <w:proofErr w:type="spellStart"/>
      <w:r w:rsidR="006F4EB8" w:rsidRPr="00117CC2">
        <w:rPr>
          <w:rFonts w:ascii="Times New Roman" w:hAnsi="Times New Roman" w:cs="Times New Roman"/>
          <w:sz w:val="28"/>
          <w:szCs w:val="28"/>
        </w:rPr>
        <w:t>досугово-творческой</w:t>
      </w:r>
      <w:proofErr w:type="spellEnd"/>
      <w:r w:rsidR="006F4EB8" w:rsidRPr="00117CC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F4EB8">
        <w:rPr>
          <w:rFonts w:ascii="Times New Roman" w:hAnsi="Times New Roman" w:cs="Times New Roman"/>
          <w:sz w:val="28"/>
          <w:szCs w:val="28"/>
        </w:rPr>
        <w:t>.</w:t>
      </w:r>
      <w:r w:rsidR="006F4EB8" w:rsidRPr="00117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B8" w:rsidRDefault="00117CC2" w:rsidP="00117CC2">
      <w:pPr>
        <w:jc w:val="both"/>
        <w:rPr>
          <w:rFonts w:ascii="Times New Roman" w:hAnsi="Times New Roman" w:cs="Times New Roman"/>
          <w:sz w:val="28"/>
          <w:szCs w:val="28"/>
        </w:rPr>
      </w:pPr>
      <w:r w:rsidRPr="00117CC2">
        <w:rPr>
          <w:rFonts w:ascii="Times New Roman" w:hAnsi="Times New Roman" w:cs="Times New Roman"/>
          <w:sz w:val="28"/>
          <w:szCs w:val="28"/>
        </w:rPr>
        <w:t xml:space="preserve">Человек, думающий о будущем своей страны, о перспективах ее развития, принимает на себя ответственность за это будущее, а значит – и за свое будущее, которое во многом зависит от его здоровья, профессионального и духовного развития. Справедливо и </w:t>
      </w:r>
      <w:proofErr w:type="gramStart"/>
      <w:r w:rsidRPr="00117CC2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 w:rsidRPr="00117CC2">
        <w:rPr>
          <w:rFonts w:ascii="Times New Roman" w:hAnsi="Times New Roman" w:cs="Times New Roman"/>
          <w:sz w:val="28"/>
          <w:szCs w:val="28"/>
        </w:rPr>
        <w:t>: человек, беспечно относящийся к своему здоровью, не способен думать о перспективах, прилагать минимальные созидательные усилия. Таких «бесполезных людей», к сожалению, плод</w:t>
      </w:r>
      <w:r w:rsidR="0015598E">
        <w:rPr>
          <w:rFonts w:ascii="Times New Roman" w:hAnsi="Times New Roman" w:cs="Times New Roman"/>
          <w:sz w:val="28"/>
          <w:szCs w:val="28"/>
        </w:rPr>
        <w:t>я</w:t>
      </w:r>
      <w:r w:rsidRPr="00117CC2">
        <w:rPr>
          <w:rFonts w:ascii="Times New Roman" w:hAnsi="Times New Roman" w:cs="Times New Roman"/>
          <w:sz w:val="28"/>
          <w:szCs w:val="28"/>
        </w:rPr>
        <w:t>т наш</w:t>
      </w:r>
      <w:r w:rsidR="0015598E">
        <w:rPr>
          <w:rFonts w:ascii="Times New Roman" w:hAnsi="Times New Roman" w:cs="Times New Roman"/>
          <w:sz w:val="28"/>
          <w:szCs w:val="28"/>
        </w:rPr>
        <w:t>и</w:t>
      </w:r>
      <w:r w:rsidRPr="00117CC2">
        <w:rPr>
          <w:rFonts w:ascii="Times New Roman" w:hAnsi="Times New Roman" w:cs="Times New Roman"/>
          <w:sz w:val="28"/>
          <w:szCs w:val="28"/>
        </w:rPr>
        <w:t xml:space="preserve"> школ</w:t>
      </w:r>
      <w:r w:rsidR="0015598E">
        <w:rPr>
          <w:rFonts w:ascii="Times New Roman" w:hAnsi="Times New Roman" w:cs="Times New Roman"/>
          <w:sz w:val="28"/>
          <w:szCs w:val="28"/>
        </w:rPr>
        <w:t>ы</w:t>
      </w:r>
      <w:r w:rsidRPr="00117CC2">
        <w:rPr>
          <w:rFonts w:ascii="Times New Roman" w:hAnsi="Times New Roman" w:cs="Times New Roman"/>
          <w:sz w:val="28"/>
          <w:szCs w:val="28"/>
        </w:rPr>
        <w:t xml:space="preserve">. Страна не может на них опираться, они тянут ее в пучину распада и хаоса. Индикаторами подобного регресса как раз и служат показатели состояния здоровья и физического развития, т.к. «заглянуть в душу» человека, оценить уровень его духовного развития в условиях школы нереально. </w:t>
      </w:r>
      <w:proofErr w:type="gramStart"/>
      <w:r w:rsidRPr="00117CC2">
        <w:rPr>
          <w:rFonts w:ascii="Times New Roman" w:hAnsi="Times New Roman" w:cs="Times New Roman"/>
          <w:sz w:val="28"/>
          <w:szCs w:val="28"/>
        </w:rPr>
        <w:t>Современная школа стремится снять с себя ответственность за воспитание школьников, перекладывая эту задачу на их родителей, как бы не замечая, что невысокий культурный и образовательный уровень значительной части родителей, их загруженность работой и неподготовленность в вопросах воспитания не позволяют рассчитывать на хорошие результаты в этом важнейшем и ответственейшем деле – воспитании ребенка.</w:t>
      </w:r>
      <w:proofErr w:type="gramEnd"/>
      <w:r w:rsidRPr="00117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CC2">
        <w:rPr>
          <w:rFonts w:ascii="Times New Roman" w:hAnsi="Times New Roman" w:cs="Times New Roman"/>
          <w:sz w:val="28"/>
          <w:szCs w:val="28"/>
        </w:rPr>
        <w:t>Результат такого отношения к вопросам воспитания на лицо (и на лицах наших детей, а еще заметнее в их разговорах, которые точнее назвать мучительными попытками выразить убогие мысли скудным набором слов, имеющихся в их распоряжении).</w:t>
      </w:r>
      <w:proofErr w:type="gramEnd"/>
      <w:r w:rsidRPr="00117CC2">
        <w:rPr>
          <w:rFonts w:ascii="Times New Roman" w:hAnsi="Times New Roman" w:cs="Times New Roman"/>
          <w:sz w:val="28"/>
          <w:szCs w:val="28"/>
        </w:rPr>
        <w:t xml:space="preserve"> Принято считать, что в школе за формирование души и личности ребенка отвечают одни педагоги, а за гармоничное развитие его тела другие и, следовательно, воспитательной работой </w:t>
      </w:r>
      <w:r w:rsidR="0015598E">
        <w:rPr>
          <w:rFonts w:ascii="Times New Roman" w:hAnsi="Times New Roman" w:cs="Times New Roman"/>
          <w:sz w:val="28"/>
          <w:szCs w:val="28"/>
        </w:rPr>
        <w:t>тренеры-преподаватели</w:t>
      </w:r>
      <w:r w:rsidRPr="00117CC2">
        <w:rPr>
          <w:rFonts w:ascii="Times New Roman" w:hAnsi="Times New Roman" w:cs="Times New Roman"/>
          <w:sz w:val="28"/>
          <w:szCs w:val="28"/>
        </w:rPr>
        <w:t xml:space="preserve"> занимаются меньше, чем другие учителя-предметники. Но это не так. Воспитание культуры здоровья – важной и неотъемлемой составной части общей культуры человека – как раз и относится к компетенции </w:t>
      </w:r>
      <w:r w:rsidR="0015598E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Pr="00117CC2">
        <w:rPr>
          <w:rFonts w:ascii="Times New Roman" w:hAnsi="Times New Roman" w:cs="Times New Roman"/>
          <w:sz w:val="28"/>
          <w:szCs w:val="28"/>
        </w:rPr>
        <w:t xml:space="preserve">. А это включает в себя не только установку на ведение здорового образа жизни, но и отказ от вредных привычек, психологическую гармонизацию своего душевного состояния и взаимоотношений с окружающими, разумное, без фанатизма, отношение к </w:t>
      </w:r>
      <w:r w:rsidRPr="00117CC2">
        <w:rPr>
          <w:rFonts w:ascii="Times New Roman" w:hAnsi="Times New Roman" w:cs="Times New Roman"/>
          <w:sz w:val="28"/>
          <w:szCs w:val="28"/>
        </w:rPr>
        <w:lastRenderedPageBreak/>
        <w:t>укреплению здоровья и др. жизненно важное.</w:t>
      </w:r>
      <w:r w:rsidR="0015598E">
        <w:rPr>
          <w:rFonts w:ascii="Times New Roman" w:hAnsi="Times New Roman" w:cs="Times New Roman"/>
          <w:sz w:val="28"/>
          <w:szCs w:val="28"/>
        </w:rPr>
        <w:t xml:space="preserve"> </w:t>
      </w:r>
      <w:r w:rsidRPr="00117CC2">
        <w:rPr>
          <w:rFonts w:ascii="Times New Roman" w:hAnsi="Times New Roman" w:cs="Times New Roman"/>
          <w:sz w:val="28"/>
          <w:szCs w:val="28"/>
        </w:rPr>
        <w:t xml:space="preserve">У </w:t>
      </w:r>
      <w:r w:rsidR="0015598E">
        <w:rPr>
          <w:rFonts w:ascii="Times New Roman" w:hAnsi="Times New Roman" w:cs="Times New Roman"/>
          <w:sz w:val="28"/>
          <w:szCs w:val="28"/>
        </w:rPr>
        <w:t>тренеров-преподавателей</w:t>
      </w:r>
      <w:r w:rsidR="0015598E" w:rsidRPr="00117CC2">
        <w:rPr>
          <w:rFonts w:ascii="Times New Roman" w:hAnsi="Times New Roman" w:cs="Times New Roman"/>
          <w:sz w:val="28"/>
          <w:szCs w:val="28"/>
        </w:rPr>
        <w:t xml:space="preserve"> </w:t>
      </w:r>
      <w:r w:rsidRPr="00117CC2">
        <w:rPr>
          <w:rFonts w:ascii="Times New Roman" w:hAnsi="Times New Roman" w:cs="Times New Roman"/>
          <w:sz w:val="28"/>
          <w:szCs w:val="28"/>
        </w:rPr>
        <w:t xml:space="preserve">больше возможностей для проведения воспитательной работы со школьниками, чем у большинства других </w:t>
      </w:r>
      <w:r w:rsidR="0015598E">
        <w:rPr>
          <w:rFonts w:ascii="Times New Roman" w:hAnsi="Times New Roman" w:cs="Times New Roman"/>
          <w:sz w:val="28"/>
          <w:szCs w:val="28"/>
        </w:rPr>
        <w:t>учителей</w:t>
      </w:r>
      <w:r w:rsidRPr="00117CC2">
        <w:rPr>
          <w:rFonts w:ascii="Times New Roman" w:hAnsi="Times New Roman" w:cs="Times New Roman"/>
          <w:sz w:val="28"/>
          <w:szCs w:val="28"/>
        </w:rPr>
        <w:t>.</w:t>
      </w:r>
    </w:p>
    <w:p w:rsidR="006F4EB8" w:rsidRDefault="00117CC2" w:rsidP="00117CC2">
      <w:pPr>
        <w:jc w:val="both"/>
        <w:rPr>
          <w:rFonts w:ascii="Times New Roman" w:hAnsi="Times New Roman" w:cs="Times New Roman"/>
          <w:sz w:val="28"/>
          <w:szCs w:val="28"/>
        </w:rPr>
      </w:pPr>
      <w:r w:rsidRPr="00117CC2">
        <w:rPr>
          <w:rFonts w:ascii="Times New Roman" w:hAnsi="Times New Roman" w:cs="Times New Roman"/>
          <w:sz w:val="28"/>
          <w:szCs w:val="28"/>
        </w:rPr>
        <w:t xml:space="preserve"> Во-первых, над ними не нависает дамоклов меч будущих испытаний по ЕГЭ, что от класса к классу все больше подменяет продуманные учебно-воспитательные технологии примитивным «натаскиванием».</w:t>
      </w:r>
    </w:p>
    <w:p w:rsidR="0015598E" w:rsidRDefault="00117CC2" w:rsidP="00117CC2">
      <w:pPr>
        <w:jc w:val="both"/>
        <w:rPr>
          <w:rFonts w:ascii="Times New Roman" w:hAnsi="Times New Roman" w:cs="Times New Roman"/>
          <w:sz w:val="28"/>
          <w:szCs w:val="28"/>
        </w:rPr>
      </w:pPr>
      <w:r w:rsidRPr="00117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CC2">
        <w:rPr>
          <w:rFonts w:ascii="Times New Roman" w:hAnsi="Times New Roman" w:cs="Times New Roman"/>
          <w:sz w:val="28"/>
          <w:szCs w:val="28"/>
        </w:rPr>
        <w:t>Во-вторых, у них больше возможностей наблюдать детей в деятельности, приближенной к реальной жизни: преодолении трудностей, командному общению, выражении своих чувств и эмоций в ситуациях успеха и неудач.</w:t>
      </w:r>
      <w:proofErr w:type="gramEnd"/>
      <w:r w:rsidRPr="00117CC2">
        <w:rPr>
          <w:rFonts w:ascii="Times New Roman" w:hAnsi="Times New Roman" w:cs="Times New Roman"/>
          <w:sz w:val="28"/>
          <w:szCs w:val="28"/>
        </w:rPr>
        <w:t xml:space="preserve"> Выход за пределы класса, из статичного положения за партой, сам по себе раскрепощает ученика не только физически, но и психологически, делает его поведение более естественным, что открывает большие возможности для предоставления ему обратной связи со стороны сверстников и </w:t>
      </w:r>
      <w:r w:rsidR="0015598E">
        <w:rPr>
          <w:rFonts w:ascii="Times New Roman" w:hAnsi="Times New Roman" w:cs="Times New Roman"/>
          <w:sz w:val="28"/>
          <w:szCs w:val="28"/>
        </w:rPr>
        <w:t>тренера</w:t>
      </w:r>
      <w:r w:rsidRPr="00117CC2">
        <w:rPr>
          <w:rFonts w:ascii="Times New Roman" w:hAnsi="Times New Roman" w:cs="Times New Roman"/>
          <w:sz w:val="28"/>
          <w:szCs w:val="28"/>
        </w:rPr>
        <w:t xml:space="preserve">. </w:t>
      </w:r>
      <w:r w:rsidR="006F4EB8">
        <w:rPr>
          <w:rFonts w:ascii="Times New Roman" w:hAnsi="Times New Roman" w:cs="Times New Roman"/>
          <w:sz w:val="28"/>
          <w:szCs w:val="28"/>
        </w:rPr>
        <w:t>Педагоги</w:t>
      </w:r>
      <w:r w:rsidRPr="00117CC2">
        <w:rPr>
          <w:rFonts w:ascii="Times New Roman" w:hAnsi="Times New Roman" w:cs="Times New Roman"/>
          <w:sz w:val="28"/>
          <w:szCs w:val="28"/>
        </w:rPr>
        <w:t xml:space="preserve">, умеющие этим разумно пользоваться, вызывают симпатии учащихся не только к себе лично, но и к своему </w:t>
      </w:r>
      <w:r w:rsidR="0015598E">
        <w:rPr>
          <w:rFonts w:ascii="Times New Roman" w:hAnsi="Times New Roman" w:cs="Times New Roman"/>
          <w:sz w:val="28"/>
          <w:szCs w:val="28"/>
        </w:rPr>
        <w:t>виду спорта</w:t>
      </w:r>
      <w:r w:rsidRPr="00117CC2">
        <w:rPr>
          <w:rFonts w:ascii="Times New Roman" w:hAnsi="Times New Roman" w:cs="Times New Roman"/>
          <w:sz w:val="28"/>
          <w:szCs w:val="28"/>
        </w:rPr>
        <w:t>, к занятиям спортом</w:t>
      </w:r>
      <w:r w:rsidR="0015598E">
        <w:rPr>
          <w:rFonts w:ascii="Times New Roman" w:hAnsi="Times New Roman" w:cs="Times New Roman"/>
          <w:sz w:val="28"/>
          <w:szCs w:val="28"/>
        </w:rPr>
        <w:t xml:space="preserve"> и</w:t>
      </w:r>
      <w:r w:rsidRPr="00117CC2">
        <w:rPr>
          <w:rFonts w:ascii="Times New Roman" w:hAnsi="Times New Roman" w:cs="Times New Roman"/>
          <w:sz w:val="28"/>
          <w:szCs w:val="28"/>
        </w:rPr>
        <w:t xml:space="preserve"> физкультурой. </w:t>
      </w:r>
      <w:proofErr w:type="spellStart"/>
      <w:r w:rsidRPr="00117CC2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117CC2">
        <w:rPr>
          <w:rFonts w:ascii="Times New Roman" w:hAnsi="Times New Roman" w:cs="Times New Roman"/>
          <w:sz w:val="28"/>
          <w:szCs w:val="28"/>
        </w:rPr>
        <w:t xml:space="preserve"> потенциал, определяемый симпатией к </w:t>
      </w:r>
      <w:r w:rsidR="0015598E">
        <w:rPr>
          <w:rFonts w:ascii="Times New Roman" w:hAnsi="Times New Roman" w:cs="Times New Roman"/>
          <w:sz w:val="28"/>
          <w:szCs w:val="28"/>
        </w:rPr>
        <w:t>тренеру</w:t>
      </w:r>
      <w:r w:rsidRPr="00117CC2">
        <w:rPr>
          <w:rFonts w:ascii="Times New Roman" w:hAnsi="Times New Roman" w:cs="Times New Roman"/>
          <w:sz w:val="28"/>
          <w:szCs w:val="28"/>
        </w:rPr>
        <w:t xml:space="preserve">, хорошо известен, но в данном случае он распространяется гораздо шире: на образ жизни подростка, его привычки, взаимоотношения с другими людьми. Подтянутый, стройный, хорошо выглядящий </w:t>
      </w:r>
      <w:r w:rsidR="006F4EB8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Pr="00117CC2">
        <w:rPr>
          <w:rFonts w:ascii="Times New Roman" w:hAnsi="Times New Roman" w:cs="Times New Roman"/>
          <w:sz w:val="28"/>
          <w:szCs w:val="28"/>
        </w:rPr>
        <w:t xml:space="preserve"> часто заметно контрастирует с располневшими и нездоровыми </w:t>
      </w:r>
      <w:r w:rsidR="006F4EB8">
        <w:rPr>
          <w:rFonts w:ascii="Times New Roman" w:hAnsi="Times New Roman" w:cs="Times New Roman"/>
          <w:sz w:val="28"/>
          <w:szCs w:val="28"/>
        </w:rPr>
        <w:t>педагогами</w:t>
      </w:r>
      <w:r w:rsidRPr="00117CC2">
        <w:rPr>
          <w:rFonts w:ascii="Times New Roman" w:hAnsi="Times New Roman" w:cs="Times New Roman"/>
          <w:sz w:val="28"/>
          <w:szCs w:val="28"/>
        </w:rPr>
        <w:t xml:space="preserve">, ведущими нездоровый образ жизни, забывшими о том, как полезно и приятно плавать, играть в волейбол, бегать на лыжах и т.п. Воспитательный потенциал личного примера </w:t>
      </w:r>
      <w:r w:rsidR="00F46C72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F46C72" w:rsidRPr="00117CC2">
        <w:rPr>
          <w:rFonts w:ascii="Times New Roman" w:hAnsi="Times New Roman" w:cs="Times New Roman"/>
          <w:sz w:val="28"/>
          <w:szCs w:val="28"/>
        </w:rPr>
        <w:t xml:space="preserve"> </w:t>
      </w:r>
      <w:r w:rsidRPr="00117CC2">
        <w:rPr>
          <w:rFonts w:ascii="Times New Roman" w:hAnsi="Times New Roman" w:cs="Times New Roman"/>
          <w:sz w:val="28"/>
          <w:szCs w:val="28"/>
        </w:rPr>
        <w:t xml:space="preserve">многократно превышает аналогичные возможности других </w:t>
      </w:r>
      <w:r w:rsidR="0015598E">
        <w:rPr>
          <w:rFonts w:ascii="Times New Roman" w:hAnsi="Times New Roman" w:cs="Times New Roman"/>
          <w:sz w:val="28"/>
          <w:szCs w:val="28"/>
        </w:rPr>
        <w:t>учителей</w:t>
      </w:r>
      <w:r w:rsidRPr="00117CC2">
        <w:rPr>
          <w:rFonts w:ascii="Times New Roman" w:hAnsi="Times New Roman" w:cs="Times New Roman"/>
          <w:sz w:val="28"/>
          <w:szCs w:val="28"/>
        </w:rPr>
        <w:t>. Но для полноценной реализации этого потенциала, необходимы условия, которые наш</w:t>
      </w:r>
      <w:r w:rsidR="00F46C72">
        <w:rPr>
          <w:rFonts w:ascii="Times New Roman" w:hAnsi="Times New Roman" w:cs="Times New Roman"/>
          <w:sz w:val="28"/>
          <w:szCs w:val="28"/>
        </w:rPr>
        <w:t>и</w:t>
      </w:r>
      <w:r w:rsidRPr="00117CC2">
        <w:rPr>
          <w:rFonts w:ascii="Times New Roman" w:hAnsi="Times New Roman" w:cs="Times New Roman"/>
          <w:sz w:val="28"/>
          <w:szCs w:val="28"/>
        </w:rPr>
        <w:t xml:space="preserve"> </w:t>
      </w:r>
      <w:r w:rsidR="00F46C72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117CC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F46C72">
        <w:rPr>
          <w:rFonts w:ascii="Times New Roman" w:hAnsi="Times New Roman" w:cs="Times New Roman"/>
          <w:sz w:val="28"/>
          <w:szCs w:val="28"/>
        </w:rPr>
        <w:t>ю</w:t>
      </w:r>
      <w:r w:rsidRPr="00117CC2">
        <w:rPr>
          <w:rFonts w:ascii="Times New Roman" w:hAnsi="Times New Roman" w:cs="Times New Roman"/>
          <w:sz w:val="28"/>
          <w:szCs w:val="28"/>
        </w:rPr>
        <w:t xml:space="preserve">т далеко не всегда. Необходимо информационное обеспечение на </w:t>
      </w:r>
      <w:proofErr w:type="gramStart"/>
      <w:r w:rsidR="00F46C72">
        <w:rPr>
          <w:rFonts w:ascii="Times New Roman" w:hAnsi="Times New Roman" w:cs="Times New Roman"/>
          <w:sz w:val="28"/>
          <w:szCs w:val="28"/>
        </w:rPr>
        <w:t>тренировках</w:t>
      </w:r>
      <w:proofErr w:type="gramEnd"/>
      <w:r w:rsidRPr="00117CC2">
        <w:rPr>
          <w:rFonts w:ascii="Times New Roman" w:hAnsi="Times New Roman" w:cs="Times New Roman"/>
          <w:sz w:val="28"/>
          <w:szCs w:val="28"/>
        </w:rPr>
        <w:t xml:space="preserve">, особенно по вопросам здорового образа жизни. Но эта информация должна лишь сопровождать разучивание и выполнение под руководством преподавателя практических заданий, упражнений, входить составной частью в процесс консультационной поддержки </w:t>
      </w:r>
      <w:r w:rsidR="00F46C72">
        <w:rPr>
          <w:rFonts w:ascii="Times New Roman" w:hAnsi="Times New Roman" w:cs="Times New Roman"/>
          <w:sz w:val="28"/>
          <w:szCs w:val="28"/>
        </w:rPr>
        <w:t>обучающихся</w:t>
      </w:r>
      <w:r w:rsidRPr="00117CC2">
        <w:rPr>
          <w:rFonts w:ascii="Times New Roman" w:hAnsi="Times New Roman" w:cs="Times New Roman"/>
          <w:sz w:val="28"/>
          <w:szCs w:val="28"/>
        </w:rPr>
        <w:t xml:space="preserve">. И здесь </w:t>
      </w:r>
      <w:r w:rsidR="00F46C72">
        <w:rPr>
          <w:rFonts w:ascii="Times New Roman" w:hAnsi="Times New Roman" w:cs="Times New Roman"/>
          <w:sz w:val="28"/>
          <w:szCs w:val="28"/>
        </w:rPr>
        <w:t xml:space="preserve">тренеру-преподавателю </w:t>
      </w:r>
      <w:r w:rsidRPr="00117CC2">
        <w:rPr>
          <w:rFonts w:ascii="Times New Roman" w:hAnsi="Times New Roman" w:cs="Times New Roman"/>
          <w:sz w:val="28"/>
          <w:szCs w:val="28"/>
        </w:rPr>
        <w:t>будут весьма полезны приемы и методы работы психологов образовательных учреждений.</w:t>
      </w:r>
      <w:r w:rsidR="00F46C72">
        <w:rPr>
          <w:rFonts w:ascii="Times New Roman" w:hAnsi="Times New Roman" w:cs="Times New Roman"/>
          <w:sz w:val="28"/>
          <w:szCs w:val="28"/>
        </w:rPr>
        <w:t xml:space="preserve"> </w:t>
      </w:r>
      <w:r w:rsidRPr="00117CC2">
        <w:rPr>
          <w:rFonts w:ascii="Times New Roman" w:hAnsi="Times New Roman" w:cs="Times New Roman"/>
          <w:sz w:val="28"/>
          <w:szCs w:val="28"/>
        </w:rPr>
        <w:t xml:space="preserve">С сожалением приходится констатировать, что недостаточный уровень психологической подготовки </w:t>
      </w:r>
      <w:r w:rsidR="00F46C72">
        <w:rPr>
          <w:rFonts w:ascii="Times New Roman" w:hAnsi="Times New Roman" w:cs="Times New Roman"/>
          <w:sz w:val="28"/>
          <w:szCs w:val="28"/>
        </w:rPr>
        <w:t>тренеров-преподавателей</w:t>
      </w:r>
      <w:r w:rsidRPr="00117CC2">
        <w:rPr>
          <w:rFonts w:ascii="Times New Roman" w:hAnsi="Times New Roman" w:cs="Times New Roman"/>
          <w:sz w:val="28"/>
          <w:szCs w:val="28"/>
        </w:rPr>
        <w:t xml:space="preserve"> негативно отражается именно на результатах воспитательной работы, которая, крайне важна для </w:t>
      </w:r>
      <w:r w:rsidR="00F46C72">
        <w:rPr>
          <w:rFonts w:ascii="Times New Roman" w:hAnsi="Times New Roman" w:cs="Times New Roman"/>
          <w:sz w:val="28"/>
          <w:szCs w:val="28"/>
        </w:rPr>
        <w:t>педагогов</w:t>
      </w:r>
      <w:proofErr w:type="gramStart"/>
      <w:r w:rsidRPr="00117C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7CC2">
        <w:rPr>
          <w:rFonts w:ascii="Times New Roman" w:hAnsi="Times New Roman" w:cs="Times New Roman"/>
          <w:sz w:val="28"/>
          <w:szCs w:val="28"/>
        </w:rPr>
        <w:t xml:space="preserve"> </w:t>
      </w:r>
      <w:r w:rsidR="00F46C72">
        <w:rPr>
          <w:rFonts w:ascii="Times New Roman" w:hAnsi="Times New Roman" w:cs="Times New Roman"/>
          <w:sz w:val="28"/>
          <w:szCs w:val="28"/>
        </w:rPr>
        <w:t>З</w:t>
      </w:r>
      <w:r w:rsidRPr="00117CC2">
        <w:rPr>
          <w:rFonts w:ascii="Times New Roman" w:hAnsi="Times New Roman" w:cs="Times New Roman"/>
          <w:sz w:val="28"/>
          <w:szCs w:val="28"/>
        </w:rPr>
        <w:t xml:space="preserve">нание спортивной психологии необходимо. Ведь все достижения современного спорта тесно связаны с использованием эффективных психологических технологий, а большинство неудач – с просчетами психологического характера. Кроме того, практическая психология </w:t>
      </w:r>
      <w:r w:rsidRPr="00117CC2">
        <w:rPr>
          <w:rFonts w:ascii="Times New Roman" w:hAnsi="Times New Roman" w:cs="Times New Roman"/>
          <w:sz w:val="28"/>
          <w:szCs w:val="28"/>
        </w:rPr>
        <w:lastRenderedPageBreak/>
        <w:t>вызывает живой интерес любого образованного человека. Даже старшеклассникам, реально имеющим двухклассный уровень образования, курящим, пьющим пиво и легко обходящимся сотней слов, из которых половина – матерные и «мусорные», постепенно можно объяснить полезность и интересность психологических приемов и методов для достижения успеха в жизни, решения своих внутренних проблем. Заинтересовать, увлечь, сместить фокус интересов с бездумного и разрушающего здоровье времяпрепровождения на развивающие и полезные для души и тела формы досуга.</w:t>
      </w:r>
    </w:p>
    <w:p w:rsidR="00682985" w:rsidRPr="00117CC2" w:rsidRDefault="00117CC2" w:rsidP="00117CC2">
      <w:pPr>
        <w:jc w:val="both"/>
        <w:rPr>
          <w:rFonts w:ascii="Times New Roman" w:hAnsi="Times New Roman" w:cs="Times New Roman"/>
          <w:sz w:val="28"/>
          <w:szCs w:val="28"/>
        </w:rPr>
      </w:pPr>
      <w:r w:rsidRPr="00117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CC2">
        <w:rPr>
          <w:rFonts w:ascii="Times New Roman" w:hAnsi="Times New Roman" w:cs="Times New Roman"/>
          <w:sz w:val="28"/>
          <w:szCs w:val="28"/>
        </w:rPr>
        <w:t xml:space="preserve">И тогда учебно-воспитательная направленность работы </w:t>
      </w:r>
      <w:r w:rsidR="00F46C72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Pr="00117CC2">
        <w:rPr>
          <w:rFonts w:ascii="Times New Roman" w:hAnsi="Times New Roman" w:cs="Times New Roman"/>
          <w:sz w:val="28"/>
          <w:szCs w:val="28"/>
        </w:rPr>
        <w:t xml:space="preserve"> будет в полной мере гармонизировать личность ученика, приобщая его к занятиям физкультурой и спортом, отвлекая от вредных привычек, способствуя формированию такого стержня личности, котор</w:t>
      </w:r>
      <w:r w:rsidR="00F46C72">
        <w:rPr>
          <w:rFonts w:ascii="Times New Roman" w:hAnsi="Times New Roman" w:cs="Times New Roman"/>
          <w:sz w:val="28"/>
          <w:szCs w:val="28"/>
        </w:rPr>
        <w:t>ый необходим для благополучной,</w:t>
      </w:r>
      <w:r w:rsidRPr="00117CC2">
        <w:rPr>
          <w:rFonts w:ascii="Times New Roman" w:hAnsi="Times New Roman" w:cs="Times New Roman"/>
          <w:sz w:val="28"/>
          <w:szCs w:val="28"/>
        </w:rPr>
        <w:t xml:space="preserve"> успешной жизни</w:t>
      </w:r>
      <w:r w:rsidR="00F46C72">
        <w:rPr>
          <w:rFonts w:ascii="Times New Roman" w:hAnsi="Times New Roman" w:cs="Times New Roman"/>
          <w:sz w:val="28"/>
          <w:szCs w:val="28"/>
        </w:rPr>
        <w:t xml:space="preserve"> и для достижения наивысших спортивных результатов</w:t>
      </w:r>
      <w:r w:rsidRPr="00117C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82985" w:rsidRPr="00117CC2" w:rsidSect="006F4EB8">
      <w:pgSz w:w="11906" w:h="16838"/>
      <w:pgMar w:top="1134" w:right="850" w:bottom="1134" w:left="1276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7CC2"/>
    <w:rsid w:val="00081602"/>
    <w:rsid w:val="00117CC2"/>
    <w:rsid w:val="0015598E"/>
    <w:rsid w:val="004226FF"/>
    <w:rsid w:val="00682985"/>
    <w:rsid w:val="006F4EB8"/>
    <w:rsid w:val="00F4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2018-09-07T05:32:00Z</dcterms:created>
  <dcterms:modified xsi:type="dcterms:W3CDTF">2018-09-07T06:10:00Z</dcterms:modified>
</cp:coreProperties>
</file>